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225425</wp:posOffset>
                </wp:positionV>
                <wp:extent cx="3381375" cy="14001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0A226A" w:rsidRDefault="00392420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Creme de Manteiga de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</w:p>
                          <w:p w:rsidR="00DD46DA" w:rsidRPr="000A226A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392420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25351.937993/2016-98 </w:t>
                            </w:r>
                            <w:r w:rsidR="00374B9E" w:rsidRPr="000A226A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-  Categoria 1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392420">
                              <w:t>220g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07D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75pt;width:266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9BMJwIAACQ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0A226A" w:rsidRDefault="00392420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Creme de Manteiga de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</w:p>
                    <w:p w:rsidR="00DD46DA" w:rsidRPr="000A226A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392420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25351.937993/2016-98 </w:t>
                      </w:r>
                      <w:r w:rsidR="00374B9E" w:rsidRPr="000A226A">
                        <w:rPr>
                          <w:rFonts w:ascii="Myriad Pro" w:hAnsi="Myriad Pro"/>
                          <w:sz w:val="18"/>
                          <w:szCs w:val="18"/>
                        </w:rPr>
                        <w:t>-  Categoria 1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392420">
                        <w:t>220g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68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020E98" w:rsidRPr="00F5749F" w:rsidTr="00020E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020E98" w:rsidRPr="00F5749F" w:rsidRDefault="00020E98" w:rsidP="00020E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392420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A1663" wp14:editId="4979B526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CUIDADO! POTE DE VIDRO. NÃO MANUSEIE COM AS MÃOS MOLHADAS. EVITE ACIDENTES.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EXTERNO. USO ADULTO. MANTER FORA DO ALCANCE DE CRIANÇAS. </w:t>
                            </w:r>
                          </w:p>
                          <w:p w:rsidR="000A226A" w:rsidRDefault="000A226A" w:rsidP="004C7E0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1663" id="_x0000_s1028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CUIDADO! POTE DE VIDRO. NÃO MANUSEIE COM AS MÃOS MOLHADAS. EVITE ACIDENTES.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EXTERNO. USO ADULTO. MANTER FORA DO ALCANCE DE CRIANÇAS. </w:t>
                      </w:r>
                    </w:p>
                    <w:p w:rsidR="000A226A" w:rsidRDefault="000A226A" w:rsidP="004C7E0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F8211" wp14:editId="686DABA1">
                <wp:simplePos x="0" y="0"/>
                <wp:positionH relativeFrom="column">
                  <wp:posOffset>-775335</wp:posOffset>
                </wp:positionH>
                <wp:positionV relativeFrom="paragraph">
                  <wp:posOffset>1864995</wp:posOffset>
                </wp:positionV>
                <wp:extent cx="3381375" cy="22860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re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me de Manteiga de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392420" w:rsidRDefault="00392420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Hydrogenated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Vegetable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Isopropyl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Palmitate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Astrocaryum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Tocophenol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Helianthus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Annus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D46DA" w:rsidRPr="00392420"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:rsidR="00DD46DA" w:rsidRPr="00392420" w:rsidRDefault="00DD46DA" w:rsidP="0043137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8211" id="_x0000_s1029" type="#_x0000_t202" style="position:absolute;margin-left:-61.05pt;margin-top:146.85pt;width:266.25pt;height:18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" stroked="f">
                <v:textbox>
                  <w:txbxContent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re</w:t>
                      </w:r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me de Manteiga de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392420" w:rsidRDefault="00392420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Hydrogenated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Vegetable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Isopropyl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Palmitate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Astrocaryum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Tocophenol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Helianthus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Annus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.</w:t>
                      </w:r>
                      <w:r w:rsidR="00DD46DA" w:rsidRPr="00392420"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 xml:space="preserve">). </w:t>
                      </w:r>
                    </w:p>
                    <w:p w:rsidR="00DD46DA" w:rsidRPr="00392420" w:rsidRDefault="00DD46DA" w:rsidP="0043137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020E9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E5D57" wp14:editId="01EF87F5">
                <wp:simplePos x="0" y="0"/>
                <wp:positionH relativeFrom="column">
                  <wp:posOffset>-775335</wp:posOffset>
                </wp:positionH>
                <wp:positionV relativeFrom="paragraph">
                  <wp:posOffset>4722495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Creme de Manteiga de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D-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para cabelos extra-secos, volumosos, crespos, cacheados, coloridos e descoloridos.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produto possui fórmula rica em Manteiga de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Murumuru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que penetra profundamente na fibra repondo a massa perdida dos fios que necessitam de cuidado intensivo. Com o auxílio do D-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pró-vitamina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B5, permite hidratação de longa duração, resistência, maciez e brilho intensivo. O uso dessa manteiga é essencial na redução de pontas duplas e na prevenção dos danos causados no dia-dia. Nutrição, hidratação intensiva e recuperação de cabelos secos, ásperos e sem vida.</w:t>
                            </w:r>
                          </w:p>
                          <w:p w:rsidR="00DD46DA" w:rsidRPr="00DD7DCC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D46DA" w:rsidRPr="00392420" w:rsidRDefault="00392420" w:rsidP="003629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SemiboldIt" w:hAnsi="MyriadPro-SemiboldIt" w:cs="MyriadPro-SemiboldIt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Quando se desejar tratar intensivamente cabelos extra-secos, danificado, áspero e sem brilho.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392420" w:rsidP="00DD7D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Produto sem lactose ou substâncias derivadas do leite. Produto sem </w:t>
                            </w:r>
                            <w:proofErr w:type="spellStart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 silicones (LOW POO). Esta preparação deve ser usada apenas para o fim que se destina. O produto contém essência (veja os alergênicos no início da bula). CUIDADO! POTE DE VIDRO. NÃO MANUSEIE COM AS MÃOS MOLHADAS. EVITE ACIDENTES. O pH do produto é de 3,5 </w:t>
                            </w:r>
                            <w:proofErr w:type="spellStart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á</w:t>
                            </w:r>
                            <w:proofErr w:type="spellEnd"/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4,5.</w:t>
                            </w: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392420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o Shampoo Soft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preferência, espalhe o produto uniformemente, concentrando-o do meio as pontas dos fios. Deixe agir por 10 minutos. Em seguida, utilize o Condicionador Soft </w:t>
                            </w:r>
                            <w:proofErr w:type="spellStart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sua preferência e enxague com água.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ndústria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 Comercio de C</w:t>
                            </w: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osméticos Ltda.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CNPPJ: 22.043.780/0001-90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– Aparecida- Belo Horizonte.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Responsável Técnico: Hermes da Fonseca</w:t>
                            </w: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CRG: 02300116</w:t>
                            </w:r>
                            <w:bookmarkStart w:id="0" w:name="_GoBack"/>
                            <w:bookmarkEnd w:id="0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201236-1</w:t>
                            </w:r>
                          </w:p>
                          <w:p w:rsidR="00392420" w:rsidRDefault="00392420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MB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Corporis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Indústria de Cosméticos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CNPJ: 17713632/0001-03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Salomão, 34- Lagoinha.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sz w:val="20"/>
                                <w:szCs w:val="20"/>
                              </w:rPr>
                              <w:t>Responsável Técnico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Lívia Rodrigues 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CRF: 28002 </w:t>
                            </w:r>
                          </w:p>
                          <w:p w:rsidR="00392420" w:rsidRPr="003B6B52" w:rsidRDefault="00392420" w:rsidP="003924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208433-4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5D57" id="_x0000_s1030" type="#_x0000_t202" style="position:absolute;margin-left:-61.05pt;margin-top:371.85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p1GJgIAACkEAAAOAAAAZHJzL2Uyb0RvYy54bWysU8tu2zAQvBfoPxC815JfTSJYDlKnLgqk&#10;DyDpB6woyiJKclWStuR+fZaU4xr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Creme de Manteiga de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D-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para cabelos extra-secos, volumosos, crespos, cacheados, coloridos e descoloridos.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produto possui fórmula rica em Manteiga de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Murumuru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que penetra profundamente na fibra repondo a massa perdida dos fios que necessitam de cuidado intensivo. Com o auxílio do D-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pró-vitamina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B5, permite hidratação de longa duração, resistência, maciez e brilho intensivo. O uso dessa manteiga é essencial na redução de pontas duplas e na prevenção dos danos causados no dia-dia. Nutrição, hidratação intensiva e recuperação de cabelos secos, ásperos e sem vida.</w:t>
                      </w:r>
                    </w:p>
                    <w:p w:rsidR="00DD46DA" w:rsidRPr="00DD7DCC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D46DA" w:rsidRPr="00392420" w:rsidRDefault="00392420" w:rsidP="003629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 w:themeColor="text1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SemiboldIt" w:hAnsi="MyriadPro-SemiboldIt" w:cs="MyriadPro-SemiboldIt"/>
                          <w:iCs/>
                          <w:color w:val="000000" w:themeColor="text1"/>
                          <w:sz w:val="18"/>
                          <w:szCs w:val="18"/>
                        </w:rPr>
                        <w:t>Quando se desejar tratar intensivamente cabelos extra-secos, danificado, áspero e sem brilho.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392420" w:rsidP="00DD7D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Produto sem lactose ou substâncias derivadas do leite. Produto sem </w:t>
                      </w:r>
                      <w:proofErr w:type="spellStart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e silicones (LOW POO). Esta preparação deve ser usada apenas para o fim que se destina. O produto contém essência (veja os alergênicos no início da bula). CUIDADO! POTE DE VIDRO. NÃO MANUSEIE COM AS MÃOS MOLHADAS. EVITE ACIDENTES. O pH do produto é de 3,5 </w:t>
                      </w:r>
                      <w:proofErr w:type="spellStart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>á</w:t>
                      </w:r>
                      <w:proofErr w:type="spellEnd"/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t xml:space="preserve"> 4,5.</w:t>
                      </w: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392420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o Shampoo Soft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preferência, espalhe o produto uniformemente, concentrando-o do meio as pontas dos fios. Deixe agir por 10 minutos. Em seguida, utilize o Condicionador Soft </w:t>
                      </w:r>
                      <w:proofErr w:type="spellStart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sua preferência e enxague com água.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ndústria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e Comercio de C</w:t>
                      </w: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osméticos Ltda.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CNPPJ: 22.043.780/0001-90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– Aparecida- Belo Horizonte.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Responsável Técnico: Hermes da Fonseca</w:t>
                      </w: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CRG: 02300116</w:t>
                      </w:r>
                      <w:bookmarkStart w:id="1" w:name="_GoBack"/>
                      <w:bookmarkEnd w:id="1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proofErr w:type="spellEnd"/>
                      <w:r w:rsidRPr="003B6B52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201236-1</w:t>
                      </w:r>
                    </w:p>
                    <w:p w:rsidR="00392420" w:rsidRDefault="00392420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MB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Corporis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Indústria de Cosméticos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CNPJ: 17713632/0001-03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Nohme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Salomão, 34- Lagoinha.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sz w:val="20"/>
                          <w:szCs w:val="20"/>
                        </w:rPr>
                        <w:t>Responsável Técnico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Lívia Rodrigues </w:t>
                      </w:r>
                    </w:p>
                    <w:p w:rsidR="00392420" w:rsidRDefault="00392420" w:rsidP="0039242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CRF: 28002 </w:t>
                      </w:r>
                    </w:p>
                    <w:p w:rsidR="00392420" w:rsidRPr="003B6B52" w:rsidRDefault="00392420" w:rsidP="003924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Aut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 208433-4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5"/>
    <w:rsid w:val="00020E98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E580D"/>
    <w:rsid w:val="00952479"/>
    <w:rsid w:val="009A435A"/>
    <w:rsid w:val="009F40F8"/>
    <w:rsid w:val="00AF3220"/>
    <w:rsid w:val="00B32B22"/>
    <w:rsid w:val="00B33EC1"/>
    <w:rsid w:val="00B3681B"/>
    <w:rsid w:val="00C84BD9"/>
    <w:rsid w:val="00CB5953"/>
    <w:rsid w:val="00D12F50"/>
    <w:rsid w:val="00DD46DA"/>
    <w:rsid w:val="00DD7DCC"/>
    <w:rsid w:val="00DE38FB"/>
    <w:rsid w:val="00E36C56"/>
    <w:rsid w:val="00EE509A"/>
    <w:rsid w:val="00F342B9"/>
    <w:rsid w:val="00F5749F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9577E80-6901-4DCF-BC07-DBD46573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Publicidade</cp:lastModifiedBy>
  <cp:revision>2</cp:revision>
  <dcterms:created xsi:type="dcterms:W3CDTF">2018-06-15T17:09:00Z</dcterms:created>
  <dcterms:modified xsi:type="dcterms:W3CDTF">2018-06-15T17:09:00Z</dcterms:modified>
</cp:coreProperties>
</file>