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F52F8" w:rsidP="00F5749F"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4CBD2010" wp14:editId="0E83F4DC">
            <wp:simplePos x="0" y="0"/>
            <wp:positionH relativeFrom="column">
              <wp:posOffset>-709295</wp:posOffset>
            </wp:positionH>
            <wp:positionV relativeFrom="paragraph">
              <wp:posOffset>100330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8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7E90C" wp14:editId="45A4577D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Ai9g10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38112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CA1434" w:rsidRDefault="008D44D9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MÁSCARA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52F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TIPO 2 SOFT HAIR</w:t>
                            </w:r>
                          </w:p>
                          <w:p w:rsidR="00DD46DA" w:rsidRPr="00CA1434" w:rsidRDefault="00DD46DA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8D44D9" w:rsidRPr="008D44D9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25351.599110/2017-46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9C2609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3162AA">
                              <w:t>28</w:t>
                            </w:r>
                            <w:r w:rsidR="00CA1434">
                              <w:t>0ml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CA1434" w:rsidRDefault="008D44D9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MÁSCARA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2F52F8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TIPO </w:t>
                      </w:r>
                      <w:proofErr w:type="gramStart"/>
                      <w:r w:rsidR="002F52F8">
                        <w:rPr>
                          <w:rFonts w:ascii="Myriad Pro" w:hAnsi="Myriad Pro"/>
                          <w:sz w:val="18"/>
                          <w:szCs w:val="18"/>
                        </w:rPr>
                        <w:t>2</w:t>
                      </w:r>
                      <w:proofErr w:type="gramEnd"/>
                      <w:r w:rsidR="002F52F8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SOFT HAIR</w:t>
                      </w:r>
                    </w:p>
                    <w:p w:rsidR="00DD46DA" w:rsidRPr="00CA1434" w:rsidRDefault="00DD46DA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8D44D9" w:rsidRPr="008D44D9">
                        <w:rPr>
                          <w:rFonts w:ascii="Myriad Pro" w:hAnsi="Myriad Pro"/>
                          <w:sz w:val="18"/>
                          <w:szCs w:val="18"/>
                        </w:rPr>
                        <w:t>25351.599110/2017-46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9C2609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3162AA">
                        <w:t>28</w:t>
                      </w:r>
                      <w:bookmarkStart w:id="1" w:name="_GoBack"/>
                      <w:bookmarkEnd w:id="1"/>
                      <w:r w:rsidR="00CA1434">
                        <w:t>0ml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0A226A" w:rsidRPr="00F5749F" w:rsidTr="00392420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0A226A" w:rsidRPr="00F5749F" w:rsidRDefault="000A226A" w:rsidP="0054329E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748" w:tblpY="647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8B4E3B" w:rsidRPr="00F5749F" w:rsidTr="008B4E3B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8B4E3B" w:rsidRPr="00F5749F" w:rsidRDefault="008B4E3B" w:rsidP="008B4E3B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2F52F8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C0609" wp14:editId="3B106FA5">
                <wp:simplePos x="0" y="0"/>
                <wp:positionH relativeFrom="column">
                  <wp:posOffset>-708660</wp:posOffset>
                </wp:positionH>
                <wp:positionV relativeFrom="paragraph">
                  <wp:posOffset>4376420</wp:posOffset>
                </wp:positionV>
                <wp:extent cx="3381375" cy="30099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8D44D9" w:rsidP="00CA14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D44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Máscara </w:t>
                            </w:r>
                            <w:r w:rsidR="005807D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Deu Onda para hidratação profunda dos cabelos ondulados,</w:t>
                            </w:r>
                            <w:r w:rsidRPr="008D44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alto poder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desembaraçante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8B4E3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8D44D9" w:rsidRPr="008D44D9" w:rsidRDefault="008D44D9" w:rsidP="008D44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E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feito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Texturizador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! Mesmo nos </w:t>
                            </w:r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fios de tipo 2 a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fitagem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é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essêncial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para ajudar </w:t>
                            </w:r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 formar as t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ão desejadas ondas de "Gisele". </w:t>
                            </w:r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ao aplicar 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a Máscara e o Condicionador Deu </w:t>
                            </w:r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Onda nos 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cabelos, divida os fios mecha a </w:t>
                            </w:r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mecha e faça a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fitagem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no banho!</w:t>
                            </w:r>
                          </w:p>
                          <w:p w:rsidR="00CA1434" w:rsidRPr="00CA1434" w:rsidRDefault="008D44D9" w:rsidP="008D44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Fitagem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: Des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embaraçar os fios com os dedos, </w:t>
                            </w:r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separar 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as mechas em fitas e amassar no sentido de baixo para cima, </w:t>
                            </w:r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estimulando as ondas.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DB3DAE" w:rsidRPr="00CE10B8" w:rsidRDefault="001F0269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A4559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Deu onda!</w:t>
                            </w:r>
                            <w:r w:rsidR="00D12F7E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Para maior definição dos fios permanecendo u</w:t>
                            </w:r>
                            <w:r w:rsidRPr="004A4559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m cabelo leve, solto e naturalmente ondulado. Ondas perfeitas e exclusivas, sem pesar os fios. Efeito </w:t>
                            </w:r>
                            <w:proofErr w:type="spellStart"/>
                            <w:r w:rsidRPr="004A4559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antifrizz</w:t>
                            </w:r>
                            <w:proofErr w:type="spellEnd"/>
                            <w:r w:rsidR="002F52F8" w:rsidRPr="002F52F8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  <w:r w:rsidR="00D50087" w:rsidRPr="00D50087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50087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lesionado.</w:t>
                            </w:r>
                          </w:p>
                          <w:p w:rsidR="0037192D" w:rsidRDefault="0037192D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50087" w:rsidRDefault="00D5008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392420" w:rsidRDefault="0037192D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Livre de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petrolatos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parabenos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2F52F8" w:rsidRPr="002F52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Sabemos que cada cabelo é único, pensando nisso, a linha deu onda </w:t>
                            </w:r>
                            <w:r w:rsidR="00D12F7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Soft </w:t>
                            </w:r>
                            <w:proofErr w:type="spellStart"/>
                            <w:r w:rsidR="00D12F7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</w:t>
                            </w:r>
                            <w:r w:rsidR="002F52F8" w:rsidRPr="002F52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air</w:t>
                            </w:r>
                            <w:proofErr w:type="spellEnd"/>
                            <w:r w:rsidR="002F52F8" w:rsidRPr="002F52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traz cuidados especiais que os cabelos ondulados precisam.</w:t>
                            </w:r>
                            <w:r w:rsidR="002F52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Efeito Gisele</w:t>
                            </w:r>
                            <w:r w:rsidR="008B4E3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8B4E3B"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</w:t>
                            </w:r>
                            <w:r w:rsidR="009E2D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calor e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Default="008D44D9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44D9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Com os cabelos limpos, aplique uma pequena quantidade da máscara e massageie mecha a mecha,  deixe agir de 3 à 5 minutos e Enxágue. Finalize com o At</w:t>
                            </w: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ivador Da Linha Deu Onda Tipo 2</w:t>
                            </w:r>
                            <w:r w:rsidR="002F52F8" w:rsidRPr="002F52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50087" w:rsidRPr="00D5008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20C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Elza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e com. De cosméticos L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tda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 Aparecida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Belo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Horizonte/MG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CNPJ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22.043.780/0001-90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2.01236.1 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Resp. Tec. Hermes da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onseca  - </w:t>
                            </w:r>
                            <w:proofErr w:type="spellStart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crq</w:t>
                            </w:r>
                            <w:proofErr w:type="spellEnd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02300116</w:t>
                            </w:r>
                          </w:p>
                          <w:p w:rsidR="00DD46DA" w:rsidRPr="002F52F8" w:rsidRDefault="00D50087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Indústria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rasileira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5.8pt;margin-top:344.6pt;width:266.25pt;height:2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8D44D9" w:rsidP="00CA14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8D44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Máscara </w:t>
                      </w:r>
                      <w:r w:rsidR="005807D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Deu Onda para hidratação profunda dos cabelos ondulados,</w:t>
                      </w:r>
                      <w:r w:rsidRPr="008D44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alto poder </w:t>
                      </w:r>
                      <w:proofErr w:type="spellStart"/>
                      <w:r w:rsidRPr="008D44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desembaraçante</w:t>
                      </w:r>
                      <w:proofErr w:type="spellEnd"/>
                      <w:r w:rsidRPr="008D44D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8B4E3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8D44D9" w:rsidRPr="008D44D9" w:rsidRDefault="008D44D9" w:rsidP="008D44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t>E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feito </w:t>
                      </w:r>
                      <w:proofErr w:type="spellStart"/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Texturizador</w:t>
                      </w:r>
                      <w:proofErr w:type="spellEnd"/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! Mesmo nos </w:t>
                      </w:r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fios de tipo 2 a </w:t>
                      </w:r>
                      <w:proofErr w:type="spellStart"/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fitagem</w:t>
                      </w:r>
                      <w:proofErr w:type="spellEnd"/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é </w:t>
                      </w:r>
                      <w:proofErr w:type="spellStart"/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essêncial</w:t>
                      </w:r>
                      <w:proofErr w:type="spellEnd"/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para ajudar </w:t>
                      </w:r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 formar as t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ão desejadas ondas de "Gisele". </w:t>
                      </w:r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ao aplicar 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a Máscara e o Condicionador Deu </w:t>
                      </w:r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Onda nos 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cabelos, divida os fios mecha a </w:t>
                      </w:r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mecha e faça a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fitagem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no banho!</w:t>
                      </w:r>
                    </w:p>
                    <w:p w:rsidR="00CA1434" w:rsidRPr="00CA1434" w:rsidRDefault="008D44D9" w:rsidP="008D44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Fitagem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: Des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embaraçar os fios com os dedos, </w:t>
                      </w:r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separar 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as mechas em fitas e amassar no sentido de baixo para cima, </w:t>
                      </w:r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estimulando as ondas.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DB3DAE" w:rsidRPr="00CE10B8" w:rsidRDefault="001F0269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4A4559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Deu onda!</w:t>
                      </w:r>
                      <w:r w:rsidR="00D12F7E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Para maior definição dos fios permanecendo u</w:t>
                      </w:r>
                      <w:r w:rsidRPr="004A4559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m cabelo leve, solto e naturalmente ondulado. Ondas perfeitas e exclusivas, sem pesar os fios. Efeito </w:t>
                      </w:r>
                      <w:proofErr w:type="spellStart"/>
                      <w:r w:rsidRPr="004A4559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antifrizz</w:t>
                      </w:r>
                      <w:proofErr w:type="spellEnd"/>
                      <w:r w:rsidR="002F52F8" w:rsidRPr="002F52F8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  <w:r w:rsidR="00D50087" w:rsidRPr="00D50087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 </w:t>
                      </w:r>
                      <w:r w:rsidR="00D50087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lesionado.</w:t>
                      </w:r>
                    </w:p>
                    <w:p w:rsidR="0037192D" w:rsidRDefault="0037192D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50087" w:rsidRDefault="00D5008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392420" w:rsidRDefault="0037192D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Livre de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petrolatos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parabenos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r w:rsidR="002F52F8" w:rsidRPr="002F52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Sabemos que cada cabelo é único, pensando nisso, a linha deu onda </w:t>
                      </w:r>
                      <w:r w:rsidR="00D12F7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Soft </w:t>
                      </w:r>
                      <w:proofErr w:type="spellStart"/>
                      <w:r w:rsidR="00D12F7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</w:t>
                      </w:r>
                      <w:r w:rsidR="002F52F8" w:rsidRPr="002F52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air</w:t>
                      </w:r>
                      <w:proofErr w:type="spellEnd"/>
                      <w:r w:rsidR="002F52F8" w:rsidRPr="002F52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traz cuidados especiais que os cabelos ondulados precisam.</w:t>
                      </w:r>
                      <w:r w:rsidR="002F52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Efeito Gisele</w:t>
                      </w:r>
                      <w:r w:rsidR="008B4E3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8B4E3B"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</w:t>
                      </w:r>
                      <w:r w:rsidR="009E2D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calor e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Default="008D44D9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 w:rsidRPr="008D44D9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Com os cabelos limpos, aplique uma pequena quantidade da máscara e massageie mecha a mecha,  deixe agir de 3 à 5 minutos e Enxágue. Finalize com o At</w:t>
                      </w: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ivador Da Linha Deu Onda Tipo 2</w:t>
                      </w:r>
                      <w:r w:rsidR="002F52F8" w:rsidRPr="002F52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50087" w:rsidRPr="00D5008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F2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Elza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indústria e com. De cosméticos L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tda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. Aparecida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Belo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Horizonte/MG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CNPJ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22.043.780/0001-90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MS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2.01236.1 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Resp. Tec. Hermes da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F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onseca  - </w:t>
                      </w:r>
                      <w:proofErr w:type="spellStart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crq</w:t>
                      </w:r>
                      <w:proofErr w:type="spellEnd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02300116</w:t>
                      </w:r>
                    </w:p>
                    <w:p w:rsidR="00DD46DA" w:rsidRPr="002F52F8" w:rsidRDefault="00D50087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Indústria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rasileira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8BEA91" wp14:editId="3AB2A0B5">
                <wp:simplePos x="0" y="0"/>
                <wp:positionH relativeFrom="column">
                  <wp:posOffset>-775335</wp:posOffset>
                </wp:positionH>
                <wp:positionV relativeFrom="paragraph">
                  <wp:posOffset>1861820</wp:posOffset>
                </wp:positionV>
                <wp:extent cx="3381375" cy="222885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4D9" w:rsidRDefault="008D44D9" w:rsidP="008B4E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MÁSCARA TIPO 2 SOFT HAIR</w:t>
                            </w:r>
                            <w:r w:rsidRPr="002F52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D44D9" w:rsidRDefault="008D44D9" w:rsidP="008B4E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A1434" w:rsidRPr="008B4E3B" w:rsidRDefault="008D44D9" w:rsidP="008B4E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(Álcool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Cetrimonium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(Álcool Etílico),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Salicylate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D-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Limonene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Isopropyl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Palmitate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Palmitato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Isopropila</w:t>
                            </w:r>
                            <w:proofErr w:type="spellEnd"/>
                            <w:r w:rsidR="005807D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DMDM </w:t>
                            </w:r>
                            <w:proofErr w:type="spellStart"/>
                            <w:r w:rsidR="005807D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Hydantoin</w:t>
                            </w:r>
                            <w:proofErr w:type="spellEnd"/>
                            <w:r w:rsidR="005807D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5807D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Panthenol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Amodimethicone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C11-15 Pareth-7, Laureth-9,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Glycerin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(Glicerol), Trideceth-12,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Hydrolyzed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Albumen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Tetrasodium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EDTA,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Benzoate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Benzoato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de Sódio),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Potassium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Sorbate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Sorbato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de Potássio),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Hydrolyzed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Collagen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EDTA,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Persea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Gratissima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Lanolin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(Lanolina),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Ascorbyl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Palmitate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Palmitato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Ascorbila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Persea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Gratissima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Unsaponifiables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Citric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(Ácido Cítrico).</w:t>
                            </w:r>
                            <w:r w:rsidR="00F65056"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146.6pt;width:266.25pt;height:17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" stroked="f">
                <v:textbox>
                  <w:txbxContent>
                    <w:p w:rsidR="008D44D9" w:rsidRDefault="008D44D9" w:rsidP="008B4E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MÁSCARA TIPO 2 SOFT HAIR</w:t>
                      </w:r>
                      <w:r w:rsidRPr="002F52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D44D9" w:rsidRDefault="008D44D9" w:rsidP="008B4E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CA1434" w:rsidRPr="008B4E3B" w:rsidRDefault="008D44D9" w:rsidP="008B4E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Cetrimonium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(Álcool Etílico),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Salicylate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, D-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Limonene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Isopropyl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Palmitate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Palmitato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Isopropila</w:t>
                      </w:r>
                      <w:proofErr w:type="spellEnd"/>
                      <w:r w:rsidR="005807D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DMDM </w:t>
                      </w:r>
                      <w:proofErr w:type="spellStart"/>
                      <w:r w:rsidR="005807D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Hydantoin</w:t>
                      </w:r>
                      <w:proofErr w:type="spellEnd"/>
                      <w:r w:rsidR="005807D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5807D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Panthenol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Amodimethicone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C11-15 Pareth-7, Laureth-9,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Glycerin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(Glicerol), Trideceth-12,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Hydrolyzed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Albumen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Tetrasodium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EDTA,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Benzoate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Benzoato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de Sódio),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Potassium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Sorbate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Sorbato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de Potássio),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Hydrolyzed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Collagen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EDTA,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Persea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Gratissima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Lanolin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(Lanolina),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Ascorbyl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Palmitate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Palmitato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Ascorbila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Persea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Gratissima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Unsaponifiables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(Ácido Cítrico).</w:t>
                      </w:r>
                      <w:proofErr w:type="gramEnd"/>
                      <w:r w:rsidR="00F65056"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39242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7CA6A" wp14:editId="05DD2458">
                <wp:simplePos x="0" y="0"/>
                <wp:positionH relativeFrom="column">
                  <wp:posOffset>-708660</wp:posOffset>
                </wp:positionH>
                <wp:positionV relativeFrom="paragraph">
                  <wp:posOffset>997585</wp:posOffset>
                </wp:positionV>
                <wp:extent cx="3381375" cy="5334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MANTER 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8.55pt;width:266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MANTER 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32140"/>
    <w:rsid w:val="000930F8"/>
    <w:rsid w:val="000A226A"/>
    <w:rsid w:val="00131465"/>
    <w:rsid w:val="0016051C"/>
    <w:rsid w:val="001F0269"/>
    <w:rsid w:val="0020787A"/>
    <w:rsid w:val="00255A8E"/>
    <w:rsid w:val="002F52F8"/>
    <w:rsid w:val="003001A9"/>
    <w:rsid w:val="0031069D"/>
    <w:rsid w:val="003162AA"/>
    <w:rsid w:val="00345AFF"/>
    <w:rsid w:val="00356CCB"/>
    <w:rsid w:val="0036296A"/>
    <w:rsid w:val="0037192D"/>
    <w:rsid w:val="00374B9E"/>
    <w:rsid w:val="00387D72"/>
    <w:rsid w:val="00392420"/>
    <w:rsid w:val="003B6B52"/>
    <w:rsid w:val="003E740D"/>
    <w:rsid w:val="0043137D"/>
    <w:rsid w:val="004936E9"/>
    <w:rsid w:val="004C7E05"/>
    <w:rsid w:val="00501644"/>
    <w:rsid w:val="005807DC"/>
    <w:rsid w:val="005B04EE"/>
    <w:rsid w:val="005C3AF0"/>
    <w:rsid w:val="005F1729"/>
    <w:rsid w:val="00694BEE"/>
    <w:rsid w:val="006B0D88"/>
    <w:rsid w:val="00714FCB"/>
    <w:rsid w:val="00733A41"/>
    <w:rsid w:val="008B4E3B"/>
    <w:rsid w:val="008D44D9"/>
    <w:rsid w:val="008E580D"/>
    <w:rsid w:val="0093730B"/>
    <w:rsid w:val="00952479"/>
    <w:rsid w:val="009A435A"/>
    <w:rsid w:val="009C2609"/>
    <w:rsid w:val="009E2D13"/>
    <w:rsid w:val="009F40F8"/>
    <w:rsid w:val="00AF3220"/>
    <w:rsid w:val="00B32B22"/>
    <w:rsid w:val="00B33EC1"/>
    <w:rsid w:val="00B3681B"/>
    <w:rsid w:val="00C84BD9"/>
    <w:rsid w:val="00CA1434"/>
    <w:rsid w:val="00CB5953"/>
    <w:rsid w:val="00CE10B8"/>
    <w:rsid w:val="00D12F50"/>
    <w:rsid w:val="00D12F7E"/>
    <w:rsid w:val="00D50087"/>
    <w:rsid w:val="00DB3DAE"/>
    <w:rsid w:val="00DD46DA"/>
    <w:rsid w:val="00DD7DCC"/>
    <w:rsid w:val="00DE38FB"/>
    <w:rsid w:val="00E36C56"/>
    <w:rsid w:val="00EE509A"/>
    <w:rsid w:val="00F20CF8"/>
    <w:rsid w:val="00F252D1"/>
    <w:rsid w:val="00F342B9"/>
    <w:rsid w:val="00F5749F"/>
    <w:rsid w:val="00F65056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4</cp:revision>
  <dcterms:created xsi:type="dcterms:W3CDTF">2019-02-25T14:06:00Z</dcterms:created>
  <dcterms:modified xsi:type="dcterms:W3CDTF">2019-02-27T19:20:00Z</dcterms:modified>
</cp:coreProperties>
</file>